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1: Who Wants to Be Kelowna's Mayor?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Who Represents Us?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one thing the mayor of Kelowna helps decide.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Pick one candidate from the video. What does he want to work on?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Why does voting matter?</w:t>
      </w:r>
    </w:p>
    <w:p>
      <w:pPr>
        <w:spacing w:after="80"/>
      </w:pPr>
      <w:r>
        <w:rPr>
          <w:b w:val="0"/>
          <w:i/>
          <w:sz w:val="18"/>
        </w:rPr>
        <w:t>(Grade 6 / challenge: why do voters vote in secret?)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explain what a mayor does and how voters choose one.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